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55" w:rsidRPr="00F0035C" w:rsidRDefault="00D05D55" w:rsidP="00D05D5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44676"/>
          <w:lang w:eastAsia="x-none"/>
        </w:rPr>
      </w:pPr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 xml:space="preserve">УВАГА! ДП </w:t>
      </w:r>
      <w:r w:rsidR="00F0035C" w:rsidRPr="00F0035C">
        <w:rPr>
          <w:rFonts w:ascii="Arial" w:eastAsia="Times New Roman" w:hAnsi="Arial" w:cs="Arial"/>
          <w:b/>
          <w:bCs/>
          <w:color w:val="244676"/>
          <w:lang w:val="uk-UA" w:eastAsia="x-none"/>
        </w:rPr>
        <w:t>«</w:t>
      </w:r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>Укрспирт</w:t>
      </w:r>
      <w:r w:rsidR="00F0035C" w:rsidRPr="00F0035C">
        <w:rPr>
          <w:rFonts w:ascii="Arial" w:eastAsia="Times New Roman" w:hAnsi="Arial" w:cs="Arial"/>
          <w:b/>
          <w:bCs/>
          <w:color w:val="244676"/>
          <w:lang w:val="uk-UA" w:eastAsia="x-none"/>
        </w:rPr>
        <w:t>»</w:t>
      </w:r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 xml:space="preserve"> на </w:t>
      </w:r>
      <w:proofErr w:type="spellStart"/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>електронних</w:t>
      </w:r>
      <w:proofErr w:type="spellEnd"/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 xml:space="preserve"> </w:t>
      </w:r>
      <w:proofErr w:type="spellStart"/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>біржових</w:t>
      </w:r>
      <w:proofErr w:type="spellEnd"/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 xml:space="preserve"> торгах </w:t>
      </w:r>
      <w:proofErr w:type="spellStart"/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>закуповує</w:t>
      </w:r>
      <w:proofErr w:type="spellEnd"/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 xml:space="preserve"> </w:t>
      </w:r>
      <w:proofErr w:type="spellStart"/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>природний</w:t>
      </w:r>
      <w:proofErr w:type="spellEnd"/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 xml:space="preserve"> газ, </w:t>
      </w:r>
      <w:proofErr w:type="spellStart"/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>загальним</w:t>
      </w:r>
      <w:proofErr w:type="spellEnd"/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 xml:space="preserve"> </w:t>
      </w:r>
      <w:proofErr w:type="spellStart"/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>обсягом</w:t>
      </w:r>
      <w:proofErr w:type="spellEnd"/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 xml:space="preserve"> </w:t>
      </w:r>
      <w:r w:rsidR="00BC0949">
        <w:rPr>
          <w:rFonts w:ascii="Arial" w:eastAsia="Times New Roman" w:hAnsi="Arial" w:cs="Arial"/>
          <w:b/>
          <w:bCs/>
          <w:color w:val="244676"/>
          <w:lang w:val="uk-UA" w:eastAsia="x-none"/>
        </w:rPr>
        <w:t>1029</w:t>
      </w:r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 xml:space="preserve"> </w:t>
      </w:r>
      <w:r w:rsidR="0078204E">
        <w:rPr>
          <w:rFonts w:ascii="Arial" w:eastAsia="Times New Roman" w:hAnsi="Arial" w:cs="Arial"/>
          <w:b/>
          <w:bCs/>
          <w:color w:val="244676"/>
          <w:lang w:val="uk-UA" w:eastAsia="x-none"/>
        </w:rPr>
        <w:t>тис.</w:t>
      </w:r>
      <w:r w:rsidR="00A5702D">
        <w:rPr>
          <w:rFonts w:ascii="Arial" w:eastAsia="Times New Roman" w:hAnsi="Arial" w:cs="Arial"/>
          <w:b/>
          <w:bCs/>
          <w:color w:val="244676"/>
          <w:lang w:val="ru-RU" w:eastAsia="x-none"/>
        </w:rPr>
        <w:t xml:space="preserve"> </w:t>
      </w:r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>м.</w:t>
      </w:r>
      <w:r w:rsidR="00A5702D">
        <w:rPr>
          <w:rFonts w:ascii="Arial" w:eastAsia="Times New Roman" w:hAnsi="Arial" w:cs="Arial"/>
          <w:b/>
          <w:bCs/>
          <w:color w:val="244676"/>
          <w:lang w:val="ru-RU" w:eastAsia="x-none"/>
        </w:rPr>
        <w:t xml:space="preserve"> </w:t>
      </w:r>
      <w:r w:rsidRPr="00F0035C">
        <w:rPr>
          <w:rFonts w:ascii="Arial" w:eastAsia="Times New Roman" w:hAnsi="Arial" w:cs="Arial"/>
          <w:b/>
          <w:bCs/>
          <w:color w:val="244676"/>
          <w:lang w:eastAsia="x-none"/>
        </w:rPr>
        <w:t>куб.</w:t>
      </w:r>
    </w:p>
    <w:p w:rsidR="00D05D55" w:rsidRPr="00F0035C" w:rsidRDefault="00D05D55" w:rsidP="00D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x-none"/>
        </w:rPr>
      </w:pPr>
      <w:r w:rsidRPr="00F0035C">
        <w:rPr>
          <w:rFonts w:ascii="Arial" w:eastAsia="Times New Roman" w:hAnsi="Arial" w:cs="Arial"/>
          <w:noProof/>
          <w:color w:val="000000"/>
          <w:lang w:val="ru-RU" w:eastAsia="ru-RU"/>
        </w:rPr>
        <w:drawing>
          <wp:inline distT="0" distB="0" distL="0" distR="0">
            <wp:extent cx="2381250" cy="1781175"/>
            <wp:effectExtent l="0" t="0" r="0" b="9525"/>
            <wp:docPr id="1" name="Рисунок 1" descr="УВАГА! ДП &quot;Укрспирт&quot; на електронних біржових торгах закуповує природний газ, загальним обсягом 2,6 млн.м.к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АГА! ДП &quot;Укрспирт&quot; на електронних біржових торгах закуповує природний газ, загальним обсягом 2,6 млн.м.куб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55" w:rsidRPr="00F0035C" w:rsidRDefault="00A5702D" w:rsidP="00D05D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 xml:space="preserve">Мета </w:t>
      </w:r>
      <w:proofErr w:type="spellStart"/>
      <w:r>
        <w:rPr>
          <w:rFonts w:ascii="Arial" w:eastAsia="Times New Roman" w:hAnsi="Arial" w:cs="Arial"/>
          <w:color w:val="000000"/>
          <w:lang w:eastAsia="x-none"/>
        </w:rPr>
        <w:t>закупівель</w:t>
      </w:r>
      <w:proofErr w:type="spellEnd"/>
      <w:r>
        <w:rPr>
          <w:rFonts w:ascii="Arial" w:eastAsia="Times New Roman" w:hAnsi="Arial" w:cs="Arial"/>
          <w:color w:val="000000"/>
          <w:lang w:eastAsia="x-none"/>
        </w:rPr>
        <w:t xml:space="preserve"> – </w:t>
      </w:r>
      <w:proofErr w:type="spellStart"/>
      <w:r w:rsidR="00D05D55" w:rsidRPr="00F0035C">
        <w:rPr>
          <w:rFonts w:ascii="Arial" w:eastAsia="Times New Roman" w:hAnsi="Arial" w:cs="Arial"/>
          <w:color w:val="000000"/>
          <w:lang w:eastAsia="x-none"/>
        </w:rPr>
        <w:t>забезпечення</w:t>
      </w:r>
      <w:proofErr w:type="spellEnd"/>
      <w:r w:rsidR="00D05D55" w:rsidRPr="00F0035C">
        <w:rPr>
          <w:rFonts w:ascii="Arial" w:eastAsia="Times New Roman" w:hAnsi="Arial" w:cs="Arial"/>
          <w:color w:val="000000"/>
          <w:lang w:eastAsia="x-none"/>
        </w:rPr>
        <w:t xml:space="preserve"> </w:t>
      </w:r>
      <w:proofErr w:type="spellStart"/>
      <w:r w:rsidR="00D05D55" w:rsidRPr="00F0035C">
        <w:rPr>
          <w:rFonts w:ascii="Arial" w:eastAsia="Times New Roman" w:hAnsi="Arial" w:cs="Arial"/>
          <w:color w:val="000000"/>
          <w:lang w:eastAsia="x-none"/>
        </w:rPr>
        <w:t>виробництва</w:t>
      </w:r>
      <w:proofErr w:type="spellEnd"/>
      <w:r w:rsidR="00D05D55" w:rsidRPr="00F0035C">
        <w:rPr>
          <w:rFonts w:ascii="Arial" w:eastAsia="Times New Roman" w:hAnsi="Arial" w:cs="Arial"/>
          <w:color w:val="000000"/>
          <w:lang w:eastAsia="x-none"/>
        </w:rPr>
        <w:t xml:space="preserve"> у </w:t>
      </w:r>
      <w:r w:rsidR="00BC0949">
        <w:rPr>
          <w:rFonts w:ascii="Arial" w:eastAsia="Times New Roman" w:hAnsi="Arial" w:cs="Arial"/>
          <w:color w:val="000000"/>
          <w:lang w:val="ru-RU" w:eastAsia="x-none"/>
        </w:rPr>
        <w:t>лютому</w:t>
      </w:r>
      <w:r w:rsidR="00CC39D3" w:rsidRPr="00F0035C">
        <w:rPr>
          <w:rFonts w:ascii="Arial" w:eastAsia="Times New Roman" w:hAnsi="Arial" w:cs="Arial"/>
          <w:color w:val="000000"/>
          <w:lang w:eastAsia="x-none"/>
        </w:rPr>
        <w:t> 2018</w:t>
      </w:r>
      <w:r>
        <w:rPr>
          <w:rFonts w:ascii="Arial" w:eastAsia="Times New Roman" w:hAnsi="Arial" w:cs="Arial"/>
          <w:color w:val="000000"/>
          <w:lang w:val="ru-RU" w:eastAsia="x-none"/>
        </w:rPr>
        <w:t xml:space="preserve"> </w:t>
      </w:r>
      <w:r w:rsidR="00CC39D3" w:rsidRPr="00F0035C">
        <w:rPr>
          <w:rFonts w:ascii="Arial" w:eastAsia="Times New Roman" w:hAnsi="Arial" w:cs="Arial"/>
          <w:color w:val="000000"/>
          <w:lang w:eastAsia="x-none"/>
        </w:rPr>
        <w:t>року.</w:t>
      </w:r>
      <w:r w:rsidR="00D05D55" w:rsidRPr="00F0035C">
        <w:rPr>
          <w:rFonts w:ascii="Arial" w:eastAsia="Times New Roman" w:hAnsi="Arial" w:cs="Arial"/>
          <w:color w:val="000000"/>
          <w:lang w:eastAsia="x-none"/>
        </w:rPr>
        <w:t> </w:t>
      </w:r>
    </w:p>
    <w:p w:rsidR="0019434C" w:rsidRPr="0019434C" w:rsidRDefault="0019434C" w:rsidP="0019434C">
      <w:pPr>
        <w:spacing w:after="0" w:line="240" w:lineRule="auto"/>
        <w:textAlignment w:val="baseline"/>
        <w:rPr>
          <w:rFonts w:ascii="Arial" w:eastAsia="Times New Roman" w:hAnsi="Arial" w:cs="Arial"/>
          <w:color w:val="282F33"/>
          <w:lang w:eastAsia="x-none"/>
        </w:rPr>
      </w:pPr>
      <w:bookmarkStart w:id="0" w:name="_GoBack"/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Електронні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біржові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торги з продажу природного газу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проводяться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в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Програмному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продукті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r w:rsidRPr="0019434C">
        <w:rPr>
          <w:rFonts w:ascii="Arial" w:eastAsia="Times New Roman" w:hAnsi="Arial" w:cs="Arial"/>
          <w:color w:val="282F33"/>
          <w:lang w:val="ru-RU" w:eastAsia="x-none"/>
        </w:rPr>
        <w:t>«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Біржова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електронна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торгова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система</w:t>
      </w:r>
      <w:r w:rsidRPr="0019434C">
        <w:rPr>
          <w:rFonts w:ascii="Arial" w:eastAsia="Times New Roman" w:hAnsi="Arial" w:cs="Arial"/>
          <w:color w:val="282F33"/>
          <w:lang w:val="ru-RU" w:eastAsia="x-none"/>
        </w:rPr>
        <w:t>»</w:t>
      </w:r>
      <w:r w:rsidRPr="0019434C">
        <w:rPr>
          <w:rFonts w:ascii="Arial" w:eastAsia="Times New Roman" w:hAnsi="Arial" w:cs="Arial"/>
          <w:color w:val="282F33"/>
          <w:lang w:eastAsia="x-none"/>
        </w:rPr>
        <w:t xml:space="preserve"> (ПП БЕТС)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відповідно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до </w:t>
      </w:r>
      <w:hyperlink r:id="rId6" w:history="1"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 xml:space="preserve">Правил </w:t>
        </w:r>
        <w:proofErr w:type="spellStart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>біржової</w:t>
        </w:r>
        <w:proofErr w:type="spellEnd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 xml:space="preserve"> </w:t>
        </w:r>
        <w:proofErr w:type="spellStart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>торгівлі</w:t>
        </w:r>
        <w:proofErr w:type="spellEnd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 xml:space="preserve"> на ТБ </w:t>
        </w:r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val="ru-RU" w:eastAsia="x-none"/>
          </w:rPr>
          <w:t>«</w:t>
        </w:r>
        <w:proofErr w:type="spellStart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>Українська</w:t>
        </w:r>
        <w:proofErr w:type="spellEnd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 xml:space="preserve"> </w:t>
        </w:r>
        <w:proofErr w:type="spellStart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>енергетична</w:t>
        </w:r>
        <w:proofErr w:type="spellEnd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 xml:space="preserve"> </w:t>
        </w:r>
        <w:proofErr w:type="spellStart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>біржа</w:t>
        </w:r>
        <w:proofErr w:type="spellEnd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val="ru-RU" w:eastAsia="x-none"/>
          </w:rPr>
          <w:t>»</w:t>
        </w:r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 xml:space="preserve"> та Регламенту </w:t>
        </w:r>
        <w:proofErr w:type="spellStart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>проведення</w:t>
        </w:r>
        <w:proofErr w:type="spellEnd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 xml:space="preserve"> </w:t>
        </w:r>
        <w:proofErr w:type="spellStart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>електронних</w:t>
        </w:r>
        <w:proofErr w:type="spellEnd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 xml:space="preserve"> </w:t>
        </w:r>
        <w:proofErr w:type="spellStart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>біржових</w:t>
        </w:r>
        <w:proofErr w:type="spellEnd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 xml:space="preserve"> </w:t>
        </w:r>
        <w:proofErr w:type="spellStart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>торгів</w:t>
        </w:r>
        <w:proofErr w:type="spellEnd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 xml:space="preserve"> на ТБ </w:t>
        </w:r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val="ru-RU" w:eastAsia="x-none"/>
          </w:rPr>
          <w:t>«</w:t>
        </w:r>
        <w:proofErr w:type="spellStart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>Українська</w:t>
        </w:r>
        <w:proofErr w:type="spellEnd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 xml:space="preserve"> </w:t>
        </w:r>
        <w:proofErr w:type="spellStart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>енергетична</w:t>
        </w:r>
        <w:proofErr w:type="spellEnd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 xml:space="preserve"> </w:t>
        </w:r>
        <w:proofErr w:type="spellStart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>біржа</w:t>
        </w:r>
        <w:proofErr w:type="spellEnd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val="ru-RU" w:eastAsia="x-none"/>
          </w:rPr>
          <w:t>»</w:t>
        </w:r>
      </w:hyperlink>
      <w:r w:rsidRPr="0019434C">
        <w:rPr>
          <w:rFonts w:ascii="Arial" w:eastAsia="Times New Roman" w:hAnsi="Arial" w:cs="Arial"/>
          <w:color w:val="282F33"/>
          <w:lang w:eastAsia="x-none"/>
        </w:rPr>
        <w:t>.</w:t>
      </w:r>
    </w:p>
    <w:p w:rsidR="0019434C" w:rsidRPr="0019434C" w:rsidRDefault="0019434C" w:rsidP="0019434C">
      <w:pPr>
        <w:spacing w:after="0" w:line="240" w:lineRule="auto"/>
        <w:textAlignment w:val="baseline"/>
        <w:rPr>
          <w:rFonts w:ascii="Arial" w:eastAsia="Times New Roman" w:hAnsi="Arial" w:cs="Arial"/>
          <w:color w:val="282F33"/>
          <w:lang w:eastAsia="x-none"/>
        </w:rPr>
      </w:pP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Брати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участь в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електронних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біржових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торгах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можуть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юридичні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особи та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фізичні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особи-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підприємці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,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що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мають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таке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право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згідно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з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чинним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законодавством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України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,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набувши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> </w:t>
      </w:r>
      <w:hyperlink r:id="rId7" w:history="1"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 xml:space="preserve">статусу </w:t>
        </w:r>
        <w:proofErr w:type="spellStart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>непостійного</w:t>
        </w:r>
        <w:proofErr w:type="spellEnd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 xml:space="preserve"> члена </w:t>
        </w:r>
        <w:proofErr w:type="spellStart"/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>біржі</w:t>
        </w:r>
        <w:proofErr w:type="spellEnd"/>
      </w:hyperlink>
      <w:r w:rsidRPr="0019434C">
        <w:rPr>
          <w:rFonts w:ascii="Arial" w:eastAsia="Times New Roman" w:hAnsi="Arial" w:cs="Arial"/>
          <w:color w:val="282F33"/>
          <w:lang w:eastAsia="x-none"/>
        </w:rPr>
        <w:t>.</w:t>
      </w:r>
    </w:p>
    <w:p w:rsidR="0019434C" w:rsidRPr="0019434C" w:rsidRDefault="0019434C" w:rsidP="0019434C">
      <w:pPr>
        <w:spacing w:after="300" w:line="240" w:lineRule="auto"/>
        <w:textAlignment w:val="baseline"/>
        <w:rPr>
          <w:rFonts w:ascii="Arial" w:eastAsia="Times New Roman" w:hAnsi="Arial" w:cs="Arial"/>
          <w:color w:val="282F33"/>
          <w:lang w:eastAsia="x-none"/>
        </w:rPr>
      </w:pPr>
      <w:r w:rsidRPr="0019434C">
        <w:rPr>
          <w:rFonts w:ascii="Arial" w:eastAsia="Times New Roman" w:hAnsi="Arial" w:cs="Arial"/>
          <w:color w:val="282F33"/>
          <w:lang w:eastAsia="x-none"/>
        </w:rPr>
        <w:t xml:space="preserve">Членам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Біржі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,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що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бажають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прийняти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участь в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електронних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біржових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торгах,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необхідно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до 12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години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00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хвилин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24.01.2018 року подати заявки на продаж та до 12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години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00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хвилин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24.01.2018 року внести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гарантійний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внесок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у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розмірі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3 (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трьох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)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відсотків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від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загального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обсягу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продажу,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згідно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рахунку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сформованого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в ПП БЕТС.</w:t>
      </w:r>
    </w:p>
    <w:p w:rsidR="0019434C" w:rsidRPr="0019434C" w:rsidRDefault="0019434C" w:rsidP="0019434C">
      <w:pPr>
        <w:spacing w:after="0" w:line="240" w:lineRule="auto"/>
        <w:textAlignment w:val="baseline"/>
        <w:rPr>
          <w:rFonts w:ascii="Arial" w:eastAsia="Times New Roman" w:hAnsi="Arial" w:cs="Arial"/>
          <w:color w:val="282F33"/>
          <w:lang w:eastAsia="x-none"/>
        </w:rPr>
      </w:pPr>
      <w:r w:rsidRPr="0019434C">
        <w:rPr>
          <w:rFonts w:ascii="Arial" w:eastAsia="Times New Roman" w:hAnsi="Arial" w:cs="Arial"/>
          <w:color w:val="282F33"/>
          <w:lang w:eastAsia="x-none"/>
        </w:rPr>
        <w:t xml:space="preserve">Для допуску до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торгів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учасник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повинен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надіслати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в ДП Укрспирт на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адреcу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> </w:t>
      </w:r>
      <w:hyperlink r:id="rId8" w:history="1">
        <w:r w:rsidRPr="0019434C">
          <w:rPr>
            <w:rStyle w:val="a4"/>
            <w:rFonts w:ascii="Arial" w:eastAsia="Times New Roman" w:hAnsi="Arial" w:cs="Arial"/>
            <w:color w:val="125FAD"/>
            <w:bdr w:val="none" w:sz="0" w:space="0" w:color="auto" w:frame="1"/>
            <w:lang w:eastAsia="x-none"/>
          </w:rPr>
          <w:t>m.cherkhavyj@ukrspirt.com</w:t>
        </w:r>
      </w:hyperlink>
      <w:r w:rsidRPr="0019434C">
        <w:rPr>
          <w:rFonts w:ascii="Arial" w:eastAsia="Times New Roman" w:hAnsi="Arial" w:cs="Arial"/>
          <w:color w:val="282F33"/>
          <w:lang w:eastAsia="x-none"/>
        </w:rPr>
        <w:t> скан-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копії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наступних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документів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>:</w:t>
      </w:r>
      <w:r w:rsidRPr="0019434C">
        <w:rPr>
          <w:rFonts w:ascii="Arial" w:eastAsia="Times New Roman" w:hAnsi="Arial" w:cs="Arial"/>
          <w:color w:val="282F33"/>
          <w:lang w:eastAsia="x-none"/>
        </w:rPr>
        <w:br/>
        <w:t xml:space="preserve">1.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Ліцензія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на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постачання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природного газу</w:t>
      </w:r>
      <w:r w:rsidRPr="0019434C">
        <w:rPr>
          <w:rFonts w:ascii="Arial" w:eastAsia="Times New Roman" w:hAnsi="Arial" w:cs="Arial"/>
          <w:color w:val="282F33"/>
          <w:lang w:eastAsia="x-none"/>
        </w:rPr>
        <w:br/>
        <w:t xml:space="preserve">2.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Витяг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з ЄДР </w:t>
      </w:r>
      <w:r w:rsidRPr="0019434C">
        <w:rPr>
          <w:rFonts w:ascii="Arial" w:eastAsia="Times New Roman" w:hAnsi="Arial" w:cs="Arial"/>
          <w:color w:val="282F33"/>
          <w:lang w:eastAsia="x-none"/>
        </w:rPr>
        <w:br/>
        <w:t>3. Статут </w:t>
      </w:r>
      <w:r w:rsidRPr="0019434C">
        <w:rPr>
          <w:rFonts w:ascii="Arial" w:eastAsia="Times New Roman" w:hAnsi="Arial" w:cs="Arial"/>
          <w:color w:val="282F33"/>
          <w:lang w:eastAsia="x-none"/>
        </w:rPr>
        <w:br/>
        <w:t xml:space="preserve">4. Баланс і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звіт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про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фінансові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результати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на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останню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звітну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дату та за 2016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рік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> </w:t>
      </w:r>
      <w:r w:rsidRPr="0019434C">
        <w:rPr>
          <w:rFonts w:ascii="Arial" w:eastAsia="Times New Roman" w:hAnsi="Arial" w:cs="Arial"/>
          <w:color w:val="282F33"/>
          <w:lang w:eastAsia="x-none"/>
        </w:rPr>
        <w:br/>
      </w:r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ДП Укрспирт проводить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попередній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відбір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учасників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згідно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кваліфікаційних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вимог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: </w:t>
      </w:r>
      <w:r w:rsidRPr="0019434C">
        <w:rPr>
          <w:rFonts w:ascii="Arial" w:eastAsia="Times New Roman" w:hAnsi="Arial" w:cs="Arial"/>
          <w:color w:val="282F33"/>
          <w:lang w:eastAsia="x-none"/>
        </w:rPr>
        <w:br/>
        <w:t xml:space="preserve">1.1.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Наявність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ліцензій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та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інших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дозвільних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документів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на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постачання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природного газу по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всій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території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України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Компанія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займається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видобутком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природнього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газу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або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є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його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імпортером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> </w:t>
      </w:r>
      <w:r w:rsidRPr="0019434C">
        <w:rPr>
          <w:rFonts w:ascii="Arial" w:eastAsia="Times New Roman" w:hAnsi="Arial" w:cs="Arial"/>
          <w:color w:val="282F33"/>
          <w:lang w:eastAsia="x-none"/>
        </w:rPr>
        <w:br/>
        <w:t xml:space="preserve">1.2.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Відсутність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обтяжень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чи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обмежень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стосовно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розпорядження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майном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чи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грошовими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коштами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підприємства-постачальника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з боку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державних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контролюючих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органів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; 1.3.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Відсутність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податкового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боргу у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підприємства-постачальника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>; </w:t>
      </w:r>
      <w:r w:rsidRPr="0019434C">
        <w:rPr>
          <w:rFonts w:ascii="Arial" w:eastAsia="Times New Roman" w:hAnsi="Arial" w:cs="Arial"/>
          <w:color w:val="282F33"/>
          <w:lang w:eastAsia="x-none"/>
        </w:rPr>
        <w:br/>
        <w:t xml:space="preserve">1.4.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Відсутність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рішень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щодо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обмежувальних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заходів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(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санкцій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) з боку Ради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національної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безпеки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і оборони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України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стосовно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підприємства-постачальника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>; </w:t>
      </w:r>
      <w:r w:rsidRPr="0019434C">
        <w:rPr>
          <w:rFonts w:ascii="Arial" w:eastAsia="Times New Roman" w:hAnsi="Arial" w:cs="Arial"/>
          <w:color w:val="282F33"/>
          <w:lang w:eastAsia="x-none"/>
        </w:rPr>
        <w:br/>
        <w:t xml:space="preserve">1.5.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Відсутність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підприємства-постачальника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в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чорному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списку АМКУ. </w:t>
      </w:r>
      <w:r w:rsidRPr="0019434C">
        <w:rPr>
          <w:rFonts w:ascii="Arial" w:eastAsia="Times New Roman" w:hAnsi="Arial" w:cs="Arial"/>
          <w:color w:val="282F33"/>
          <w:lang w:eastAsia="x-none"/>
        </w:rPr>
        <w:br/>
      </w:r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У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випадку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,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якщо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постачальник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 є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посередником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 (не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імпортер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чи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видобувач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природнього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 газу)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встановлюються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наступні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додаткові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критерії</w:t>
      </w:r>
      <w:proofErr w:type="spellEnd"/>
      <w:r w:rsidRPr="0019434C">
        <w:rPr>
          <w:rFonts w:ascii="Arial" w:eastAsia="Times New Roman" w:hAnsi="Arial" w:cs="Arial"/>
          <w:b/>
          <w:bCs/>
          <w:color w:val="282F33"/>
          <w:bdr w:val="none" w:sz="0" w:space="0" w:color="auto" w:frame="1"/>
          <w:lang w:eastAsia="x-none"/>
        </w:rPr>
        <w:t>:</w:t>
      </w:r>
      <w:r w:rsidRPr="0019434C">
        <w:rPr>
          <w:rFonts w:ascii="Arial" w:eastAsia="Times New Roman" w:hAnsi="Arial" w:cs="Arial"/>
          <w:color w:val="282F33"/>
          <w:lang w:eastAsia="x-none"/>
        </w:rPr>
        <w:t> </w:t>
      </w:r>
      <w:r w:rsidRPr="0019434C">
        <w:rPr>
          <w:rFonts w:ascii="Arial" w:eastAsia="Times New Roman" w:hAnsi="Arial" w:cs="Arial"/>
          <w:color w:val="282F33"/>
          <w:lang w:eastAsia="x-none"/>
        </w:rPr>
        <w:br/>
        <w:t xml:space="preserve">1.6.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Досвід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на ринку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більше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1-го року; </w:t>
      </w:r>
      <w:r w:rsidRPr="0019434C">
        <w:rPr>
          <w:rFonts w:ascii="Arial" w:eastAsia="Times New Roman" w:hAnsi="Arial" w:cs="Arial"/>
          <w:color w:val="282F33"/>
          <w:lang w:eastAsia="x-none"/>
        </w:rPr>
        <w:br/>
        <w:t xml:space="preserve">1.7.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Підприємство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прибуткове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в поточному та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попередньому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році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>; </w:t>
      </w:r>
      <w:r w:rsidRPr="0019434C">
        <w:rPr>
          <w:rFonts w:ascii="Arial" w:eastAsia="Times New Roman" w:hAnsi="Arial" w:cs="Arial"/>
          <w:color w:val="282F33"/>
          <w:lang w:eastAsia="x-none"/>
        </w:rPr>
        <w:br/>
        <w:t xml:space="preserve">1.8.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Статутний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капітал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не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менше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5 млн.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грн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на момент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оголошення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повідомлення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про торги.</w:t>
      </w:r>
    </w:p>
    <w:p w:rsidR="0019434C" w:rsidRPr="0019434C" w:rsidRDefault="0019434C" w:rsidP="0019434C">
      <w:pPr>
        <w:spacing w:after="300" w:line="240" w:lineRule="auto"/>
        <w:textAlignment w:val="baseline"/>
        <w:rPr>
          <w:rFonts w:ascii="Arial" w:eastAsia="Times New Roman" w:hAnsi="Arial" w:cs="Arial"/>
          <w:color w:val="282F33"/>
          <w:lang w:eastAsia="x-none"/>
        </w:rPr>
      </w:pPr>
      <w:r w:rsidRPr="0019434C">
        <w:rPr>
          <w:rFonts w:ascii="Arial" w:eastAsia="Times New Roman" w:hAnsi="Arial" w:cs="Arial"/>
          <w:color w:val="282F33"/>
          <w:lang w:eastAsia="x-none"/>
        </w:rPr>
        <w:t xml:space="preserve">ДП "Укрспирт"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залишає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за собою право не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допустити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до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торгів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підприємства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в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разі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наявності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негативної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ділової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репутації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та з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інших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причин.</w:t>
      </w:r>
    </w:p>
    <w:p w:rsidR="0019434C" w:rsidRPr="0019434C" w:rsidRDefault="0019434C" w:rsidP="0019434C">
      <w:pPr>
        <w:spacing w:after="300" w:line="240" w:lineRule="auto"/>
        <w:textAlignment w:val="baseline"/>
        <w:rPr>
          <w:rFonts w:ascii="Arial" w:eastAsia="Times New Roman" w:hAnsi="Arial" w:cs="Arial"/>
          <w:color w:val="282F33"/>
          <w:lang w:eastAsia="x-none"/>
        </w:rPr>
      </w:pP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Торгова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сесія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проходить з 14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години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00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хвилин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до 16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години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00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хвилин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24.01.2018 року.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Якщо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станом на 16 годину 00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хвилин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по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якійсь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з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позицій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торги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ще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тривають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, то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торгова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lastRenderedPageBreak/>
        <w:t>сесія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продовжується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до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завершення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торгів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по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останньому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з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лотів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/пакету з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об’єднаних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лотів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, по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якому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відбуваються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електронні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торги.</w:t>
      </w:r>
    </w:p>
    <w:p w:rsidR="0019434C" w:rsidRPr="0019434C" w:rsidRDefault="0019434C" w:rsidP="0019434C">
      <w:pPr>
        <w:spacing w:after="300" w:line="240" w:lineRule="auto"/>
        <w:textAlignment w:val="baseline"/>
        <w:rPr>
          <w:rFonts w:ascii="Arial" w:eastAsia="Times New Roman" w:hAnsi="Arial" w:cs="Arial"/>
          <w:color w:val="282F33"/>
          <w:lang w:eastAsia="x-none"/>
        </w:rPr>
      </w:pP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Крок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</w:t>
      </w:r>
      <w:proofErr w:type="spellStart"/>
      <w:r w:rsidRPr="0019434C">
        <w:rPr>
          <w:rFonts w:ascii="Arial" w:eastAsia="Times New Roman" w:hAnsi="Arial" w:cs="Arial"/>
          <w:color w:val="282F33"/>
          <w:lang w:eastAsia="x-none"/>
        </w:rPr>
        <w:t>ціни</w:t>
      </w:r>
      <w:proofErr w:type="spellEnd"/>
      <w:r w:rsidRPr="0019434C">
        <w:rPr>
          <w:rFonts w:ascii="Arial" w:eastAsia="Times New Roman" w:hAnsi="Arial" w:cs="Arial"/>
          <w:color w:val="282F33"/>
          <w:lang w:eastAsia="x-none"/>
        </w:rPr>
        <w:t xml:space="preserve"> - 10 грн.</w:t>
      </w:r>
    </w:p>
    <w:bookmarkEnd w:id="0"/>
    <w:p w:rsidR="00867251" w:rsidRPr="00BC0949" w:rsidRDefault="00867251" w:rsidP="0086725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82F33"/>
          <w:sz w:val="22"/>
          <w:szCs w:val="22"/>
        </w:rPr>
      </w:pPr>
      <w:proofErr w:type="spellStart"/>
      <w:r w:rsidRPr="00BC0949">
        <w:rPr>
          <w:rFonts w:ascii="Arial" w:hAnsi="Arial" w:cs="Arial"/>
          <w:b/>
          <w:bCs/>
          <w:color w:val="282F33"/>
          <w:sz w:val="22"/>
          <w:szCs w:val="22"/>
          <w:bdr w:val="none" w:sz="0" w:space="0" w:color="auto" w:frame="1"/>
        </w:rPr>
        <w:t>Додаткову</w:t>
      </w:r>
      <w:proofErr w:type="spellEnd"/>
      <w:r w:rsidRPr="00BC0949">
        <w:rPr>
          <w:rFonts w:ascii="Arial" w:hAnsi="Arial" w:cs="Arial"/>
          <w:b/>
          <w:bCs/>
          <w:color w:val="282F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C0949">
        <w:rPr>
          <w:rFonts w:ascii="Arial" w:hAnsi="Arial" w:cs="Arial"/>
          <w:b/>
          <w:bCs/>
          <w:color w:val="282F33"/>
          <w:sz w:val="22"/>
          <w:szCs w:val="22"/>
          <w:bdr w:val="none" w:sz="0" w:space="0" w:color="auto" w:frame="1"/>
        </w:rPr>
        <w:t>інформацію</w:t>
      </w:r>
      <w:proofErr w:type="spellEnd"/>
      <w:r w:rsidRPr="00BC0949">
        <w:rPr>
          <w:rFonts w:ascii="Arial" w:hAnsi="Arial" w:cs="Arial"/>
          <w:b/>
          <w:bCs/>
          <w:color w:val="282F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C0949">
        <w:rPr>
          <w:rFonts w:ascii="Arial" w:hAnsi="Arial" w:cs="Arial"/>
          <w:b/>
          <w:bCs/>
          <w:color w:val="282F33"/>
          <w:sz w:val="22"/>
          <w:szCs w:val="22"/>
          <w:bdr w:val="none" w:sz="0" w:space="0" w:color="auto" w:frame="1"/>
        </w:rPr>
        <w:t>можна</w:t>
      </w:r>
      <w:proofErr w:type="spellEnd"/>
      <w:r w:rsidRPr="00BC0949">
        <w:rPr>
          <w:rFonts w:ascii="Arial" w:hAnsi="Arial" w:cs="Arial"/>
          <w:b/>
          <w:bCs/>
          <w:color w:val="282F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C0949">
        <w:rPr>
          <w:rFonts w:ascii="Arial" w:hAnsi="Arial" w:cs="Arial"/>
          <w:b/>
          <w:bCs/>
          <w:color w:val="282F33"/>
          <w:sz w:val="22"/>
          <w:szCs w:val="22"/>
          <w:bdr w:val="none" w:sz="0" w:space="0" w:color="auto" w:frame="1"/>
        </w:rPr>
        <w:t>отримати</w:t>
      </w:r>
      <w:proofErr w:type="spellEnd"/>
      <w:r w:rsidRPr="00BC0949">
        <w:rPr>
          <w:rFonts w:ascii="Arial" w:hAnsi="Arial" w:cs="Arial"/>
          <w:b/>
          <w:bCs/>
          <w:color w:val="282F33"/>
          <w:sz w:val="22"/>
          <w:szCs w:val="22"/>
          <w:bdr w:val="none" w:sz="0" w:space="0" w:color="auto" w:frame="1"/>
        </w:rPr>
        <w:t xml:space="preserve"> за телефоном: (044) 35-35-735, або надіславши листа-заявку у довільній формі на e-mail: application@ueex.com.ua.</w:t>
      </w:r>
    </w:p>
    <w:p w:rsidR="004A1A3C" w:rsidRPr="00F0035C" w:rsidRDefault="004A1A3C">
      <w:pPr>
        <w:rPr>
          <w:rFonts w:ascii="Arial" w:hAnsi="Arial" w:cs="Arial"/>
        </w:rPr>
      </w:pPr>
    </w:p>
    <w:sectPr w:rsidR="004A1A3C" w:rsidRPr="00F0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265D8"/>
    <w:multiLevelType w:val="multilevel"/>
    <w:tmpl w:val="A38E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67"/>
    <w:rsid w:val="0019434C"/>
    <w:rsid w:val="004A1A3C"/>
    <w:rsid w:val="006B7567"/>
    <w:rsid w:val="0078204E"/>
    <w:rsid w:val="00867251"/>
    <w:rsid w:val="00A5702D"/>
    <w:rsid w:val="00BC0949"/>
    <w:rsid w:val="00CC39D3"/>
    <w:rsid w:val="00D05D55"/>
    <w:rsid w:val="00F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6DCFE-2ADD-4E48-B7CB-6E6CFFCA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4">
    <w:name w:val="Hyperlink"/>
    <w:basedOn w:val="a0"/>
    <w:uiPriority w:val="99"/>
    <w:semiHidden/>
    <w:unhideWhenUsed/>
    <w:rsid w:val="00D05D55"/>
    <w:rPr>
      <w:color w:val="0000FF"/>
      <w:u w:val="single"/>
    </w:rPr>
  </w:style>
  <w:style w:type="character" w:styleId="a5">
    <w:name w:val="Strong"/>
    <w:basedOn w:val="a0"/>
    <w:uiPriority w:val="22"/>
    <w:qFormat/>
    <w:rsid w:val="00D05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</w:div>
        <w:div w:id="99853653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F1F1F1"/>
            <w:right w:val="none" w:sz="0" w:space="0" w:color="auto"/>
          </w:divBdr>
        </w:div>
      </w:divsChild>
    </w:div>
    <w:div w:id="1930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ex.com.ua/auctions_information/auctions_calendar/m.cherkhavyj@ukrspi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eex.com.ua/accredi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eex.com.ua/ukr/documents/auction_doc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Ігор</dc:creator>
  <cp:keywords/>
  <dc:description/>
  <cp:lastModifiedBy>Кучнева Анастасія</cp:lastModifiedBy>
  <cp:revision>9</cp:revision>
  <dcterms:created xsi:type="dcterms:W3CDTF">2017-12-14T13:57:00Z</dcterms:created>
  <dcterms:modified xsi:type="dcterms:W3CDTF">2018-01-24T07:38:00Z</dcterms:modified>
</cp:coreProperties>
</file>